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8F" w:rsidRDefault="00154B8F" w:rsidP="00154B8F">
      <w:pPr>
        <w:pStyle w:val="2"/>
        <w:spacing w:after="0" w:line="24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семинарских занятий</w:t>
      </w:r>
    </w:p>
    <w:p w:rsidR="00154B8F" w:rsidRDefault="00154B8F" w:rsidP="00154B8F">
      <w:pPr>
        <w:pStyle w:val="2"/>
        <w:spacing w:after="0" w:line="240" w:lineRule="auto"/>
        <w:ind w:firstLine="540"/>
        <w:jc w:val="both"/>
        <w:rPr>
          <w:b/>
          <w:sz w:val="28"/>
          <w:szCs w:val="28"/>
        </w:rPr>
      </w:pPr>
    </w:p>
    <w:p w:rsidR="00154B8F" w:rsidRDefault="00154B8F" w:rsidP="00154B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Семинарские занятия предназначены для закрепления изученного материала, получения навыков ведения дискуссии, умения логично и доказательно отстаивать свою научную позицию. При возникновении трудностей в овладении материалом, необходимо обращаться к преподавателю с вопросами, использовать учебники, учебные пособия, словари, справочники, в том числе и энциклопедические ресурсы Интернета, чтобы прояснить недостаточно усвоенные моменты лекции. </w:t>
      </w:r>
    </w:p>
    <w:p w:rsidR="00154B8F" w:rsidRDefault="00154B8F" w:rsidP="00154B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Перед каждым семинарским занятием необходимо вспомнить предшествующий материал и содержание предыдущей лекции, чтобы быть готовыми к выборочному опросу, а самое главное – качественно воспринимать новый материал.</w:t>
      </w:r>
    </w:p>
    <w:p w:rsidR="00154B8F" w:rsidRDefault="00154B8F" w:rsidP="00154B8F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Список рекомендованной литературы дает студенту возможность сориентироваться в большом ассортименте публикаций по дисциплине, почерпнуть необходимый объем научно-теоретических знаний для подготовки к семинарским занятиям, текущему и рубежному контролю, промежуточной аттестации. </w:t>
      </w:r>
    </w:p>
    <w:p w:rsidR="00154B8F" w:rsidRDefault="00154B8F" w:rsidP="00154B8F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Необходимо учитывать то обстоятельство, что авторы придерживаются разных подходов и точек зрения к существу рассматриваемых проблем. Поэтому, по возможности, студент должен ознакомиться с мнением нескольких исследователей, их подходами и аргументами для того, чтобы более глубоко и детально изучить тему, уметь отстоять свою позицию по тому или иному вопросу на семинарском занятии, 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подготовить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интересны доклад, ответственно подходить к выполнению СРМ и СРМП.</w:t>
      </w:r>
    </w:p>
    <w:p w:rsidR="00154B8F" w:rsidRDefault="00154B8F" w:rsidP="00154B8F">
      <w:pPr>
        <w:pStyle w:val="2"/>
        <w:spacing w:after="0" w:line="24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Семинар 1.  Понятие коммерческого маркетинга и маркетинговой деятельности                                                   </w:t>
      </w:r>
    </w:p>
    <w:p w:rsidR="00154B8F" w:rsidRDefault="00154B8F" w:rsidP="00154B8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экскурс в историю зарождения и эволюцию маркетинговой магии.</w:t>
      </w:r>
    </w:p>
    <w:p w:rsidR="00154B8F" w:rsidRDefault="00154B8F" w:rsidP="00154B8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 как сфера отношений социального обмена.</w:t>
      </w:r>
    </w:p>
    <w:p w:rsidR="00154B8F" w:rsidRDefault="00154B8F" w:rsidP="00154B8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Категориальный аппарат маркетинга.</w:t>
      </w:r>
    </w:p>
    <w:p w:rsidR="00154B8F" w:rsidRDefault="00154B8F" w:rsidP="00154B8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Определения, основные принципы  и функции маркетинга. </w:t>
      </w:r>
    </w:p>
    <w:p w:rsidR="00154B8F" w:rsidRDefault="00154B8F" w:rsidP="00154B8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и структура управления маркетингом. </w:t>
      </w:r>
    </w:p>
    <w:p w:rsidR="00154B8F" w:rsidRDefault="00154B8F" w:rsidP="00154B8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Маркетинговые модели и маркетинговая стратегия.</w:t>
      </w:r>
    </w:p>
    <w:p w:rsidR="00154B8F" w:rsidRDefault="00154B8F" w:rsidP="00154B8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маркетинговой информации и процесс маркетинговых исследований. </w:t>
      </w:r>
    </w:p>
    <w:p w:rsidR="00154B8F" w:rsidRDefault="00154B8F" w:rsidP="00154B8F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</w:p>
    <w:p w:rsidR="00154B8F" w:rsidRDefault="00154B8F" w:rsidP="00154B8F">
      <w:pPr>
        <w:pStyle w:val="2"/>
        <w:spacing w:after="0" w:line="24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Семинарское занятие № 2. Понятие некоммерческого маркетинга</w:t>
      </w:r>
    </w:p>
    <w:p w:rsidR="00154B8F" w:rsidRDefault="00154B8F" w:rsidP="00154B8F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 такое социальный маркетинг?</w:t>
      </w:r>
    </w:p>
    <w:p w:rsidR="00154B8F" w:rsidRDefault="00154B8F" w:rsidP="00154B8F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эффект и социальный эффект: сходство и различие.</w:t>
      </w:r>
    </w:p>
    <w:p w:rsidR="00154B8F" w:rsidRDefault="00154B8F" w:rsidP="00154B8F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Специфика некоммерческих субъектов и объектов.</w:t>
      </w:r>
    </w:p>
    <w:p w:rsidR="00154B8F" w:rsidRDefault="00154B8F" w:rsidP="00154B8F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Маркетинг некоммерческих субъектов, его главная цель и задачи.</w:t>
      </w:r>
    </w:p>
    <w:p w:rsidR="00154B8F" w:rsidRDefault="00154B8F" w:rsidP="00154B8F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Классические принципы маркетинга как методологическая база некоммерческого маркетинга.</w:t>
      </w:r>
    </w:p>
    <w:p w:rsidR="00154B8F" w:rsidRDefault="00154B8F" w:rsidP="00154B8F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некоммерческого маркетинга.</w:t>
      </w:r>
    </w:p>
    <w:p w:rsidR="00154B8F" w:rsidRDefault="00154B8F" w:rsidP="00154B8F">
      <w:pPr>
        <w:pStyle w:val="2"/>
        <w:spacing w:after="0" w:line="240" w:lineRule="auto"/>
        <w:ind w:left="567"/>
        <w:jc w:val="both"/>
        <w:rPr>
          <w:sz w:val="28"/>
          <w:szCs w:val="28"/>
        </w:rPr>
      </w:pPr>
    </w:p>
    <w:p w:rsidR="00154B8F" w:rsidRDefault="00154B8F" w:rsidP="00154B8F">
      <w:pPr>
        <w:pStyle w:val="3"/>
        <w:ind w:firstLine="540"/>
        <w:rPr>
          <w:color w:val="004C7E"/>
          <w:sz w:val="28"/>
          <w:szCs w:val="28"/>
        </w:rPr>
      </w:pPr>
      <w:r>
        <w:rPr>
          <w:sz w:val="28"/>
          <w:szCs w:val="28"/>
        </w:rPr>
        <w:t>Семинарское занятие № 3. Маркетинговый подход к исследованию политических процессов</w:t>
      </w:r>
      <w:r>
        <w:rPr>
          <w:color w:val="004C7E"/>
          <w:sz w:val="28"/>
          <w:szCs w:val="28"/>
        </w:rPr>
        <w:t xml:space="preserve"> </w:t>
      </w:r>
    </w:p>
    <w:p w:rsidR="00154B8F" w:rsidRDefault="00154B8F" w:rsidP="00154B8F">
      <w:pPr>
        <w:pStyle w:val="3"/>
        <w:numPr>
          <w:ilvl w:val="0"/>
          <w:numId w:val="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Предпосылки проникновения маркетингового подхода в сферу политики.</w:t>
      </w:r>
    </w:p>
    <w:p w:rsidR="00154B8F" w:rsidRDefault="00154B8F" w:rsidP="00154B8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маркетинговый инструментарий так легко применим к сфере политики?</w:t>
      </w:r>
    </w:p>
    <w:p w:rsidR="00154B8F" w:rsidRDefault="00154B8F" w:rsidP="00154B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Политический рынок как объект исследования: основные элементы.</w:t>
      </w:r>
    </w:p>
    <w:p w:rsidR="00154B8F" w:rsidRDefault="00154B8F" w:rsidP="00154B8F">
      <w:pPr>
        <w:pStyle w:val="2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 традиционный экономический рынок и политический рынок. </w:t>
      </w:r>
    </w:p>
    <w:p w:rsidR="00154B8F" w:rsidRDefault="00154B8F" w:rsidP="00154B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пецифика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политического товара.</w:t>
      </w:r>
    </w:p>
    <w:p w:rsidR="00154B8F" w:rsidRDefault="00154B8F" w:rsidP="00154B8F">
      <w:pPr>
        <w:pStyle w:val="2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маркетингового подхода в политической практике.</w:t>
      </w:r>
    </w:p>
    <w:p w:rsidR="00154B8F" w:rsidRDefault="00154B8F" w:rsidP="00154B8F">
      <w:pPr>
        <w:pStyle w:val="2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Правомерно ли рассмотрение политики в терминах рынка?</w:t>
      </w:r>
    </w:p>
    <w:p w:rsidR="00154B8F" w:rsidRDefault="00154B8F" w:rsidP="00154B8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занятие № 4. Концептуальные  основы политического  маркетинга</w:t>
      </w:r>
    </w:p>
    <w:p w:rsidR="00154B8F" w:rsidRDefault="00154B8F" w:rsidP="00154B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Этапы эволюции маркетинговых теорий</w:t>
      </w:r>
    </w:p>
    <w:p w:rsidR="00154B8F" w:rsidRDefault="00154B8F" w:rsidP="00154B8F">
      <w:pPr>
        <w:pStyle w:val="2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Маркетинг как  философская концепция и как технология.</w:t>
      </w:r>
    </w:p>
    <w:p w:rsidR="00154B8F" w:rsidRDefault="00154B8F" w:rsidP="00154B8F">
      <w:pPr>
        <w:pStyle w:val="2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подходы, лежащие в основе маркетинговой  деятельности по </w:t>
      </w:r>
      <w:proofErr w:type="spellStart"/>
      <w:r>
        <w:rPr>
          <w:sz w:val="28"/>
          <w:szCs w:val="28"/>
        </w:rPr>
        <w:t>Ф.Котлеру</w:t>
      </w:r>
      <w:proofErr w:type="spellEnd"/>
      <w:r>
        <w:rPr>
          <w:sz w:val="28"/>
          <w:szCs w:val="28"/>
        </w:rPr>
        <w:t>.</w:t>
      </w:r>
    </w:p>
    <w:p w:rsidR="00154B8F" w:rsidRDefault="00154B8F" w:rsidP="00154B8F">
      <w:pPr>
        <w:pStyle w:val="2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Маркетинг </w:t>
      </w:r>
      <w:proofErr w:type="spellStart"/>
      <w:r>
        <w:rPr>
          <w:sz w:val="28"/>
          <w:szCs w:val="28"/>
        </w:rPr>
        <w:t>микс</w:t>
      </w:r>
      <w:proofErr w:type="spellEnd"/>
      <w:r>
        <w:rPr>
          <w:sz w:val="28"/>
          <w:szCs w:val="28"/>
        </w:rPr>
        <w:t xml:space="preserve"> и его составляющие.</w:t>
      </w:r>
    </w:p>
    <w:p w:rsidR="00154B8F" w:rsidRDefault="00154B8F" w:rsidP="00154B8F">
      <w:pPr>
        <w:pStyle w:val="2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4Р и 4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>
        <w:rPr>
          <w:sz w:val="28"/>
          <w:szCs w:val="28"/>
        </w:rPr>
        <w:t xml:space="preserve"> политики.</w:t>
      </w:r>
    </w:p>
    <w:p w:rsidR="00154B8F" w:rsidRDefault="00154B8F" w:rsidP="00154B8F">
      <w:pPr>
        <w:pStyle w:val="2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- «политическая </w:t>
      </w:r>
      <w:r>
        <w:rPr>
          <w:sz w:val="28"/>
          <w:szCs w:val="28"/>
          <w:lang w:val="en-US"/>
        </w:rPr>
        <w:t>AIDA</w:t>
      </w:r>
      <w:r>
        <w:rPr>
          <w:sz w:val="28"/>
          <w:szCs w:val="28"/>
        </w:rPr>
        <w:t>».</w:t>
      </w:r>
    </w:p>
    <w:p w:rsidR="00154B8F" w:rsidRDefault="00154B8F" w:rsidP="00154B8F">
      <w:pPr>
        <w:pStyle w:val="2"/>
        <w:spacing w:after="0" w:line="240" w:lineRule="auto"/>
        <w:ind w:left="1260"/>
        <w:jc w:val="both"/>
        <w:rPr>
          <w:sz w:val="28"/>
          <w:szCs w:val="28"/>
        </w:rPr>
      </w:pPr>
    </w:p>
    <w:p w:rsidR="00154B8F" w:rsidRDefault="00154B8F" w:rsidP="00154B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занятие № 5. Становление маркетинга как научной дисциплины</w:t>
      </w:r>
    </w:p>
    <w:p w:rsidR="00154B8F" w:rsidRDefault="00154B8F" w:rsidP="00154B8F">
      <w:pPr>
        <w:widowControl w:val="0"/>
        <w:numPr>
          <w:ilvl w:val="0"/>
          <w:numId w:val="5"/>
        </w:numPr>
        <w:tabs>
          <w:tab w:val="left" w:pos="345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маркетинга с экономическими и политологическими дисциплинами</w:t>
      </w:r>
    </w:p>
    <w:p w:rsidR="00154B8F" w:rsidRDefault="00EF5C13" w:rsidP="00154B8F">
      <w:pPr>
        <w:widowControl w:val="0"/>
        <w:numPr>
          <w:ilvl w:val="0"/>
          <w:numId w:val="5"/>
        </w:numPr>
        <w:tabs>
          <w:tab w:val="left" w:pos="345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54B8F">
        <w:rPr>
          <w:rFonts w:ascii="Times New Roman" w:hAnsi="Times New Roman" w:cs="Times New Roman"/>
          <w:sz w:val="28"/>
          <w:szCs w:val="28"/>
        </w:rPr>
        <w:t xml:space="preserve">правленческая парадигма и </w:t>
      </w:r>
      <w:proofErr w:type="spellStart"/>
      <w:r w:rsidR="00154B8F">
        <w:rPr>
          <w:rFonts w:ascii="Times New Roman" w:hAnsi="Times New Roman" w:cs="Times New Roman"/>
          <w:sz w:val="28"/>
          <w:szCs w:val="28"/>
        </w:rPr>
        <w:t>генерическая</w:t>
      </w:r>
      <w:proofErr w:type="spellEnd"/>
      <w:r w:rsidR="00154B8F">
        <w:rPr>
          <w:rFonts w:ascii="Times New Roman" w:hAnsi="Times New Roman" w:cs="Times New Roman"/>
          <w:sz w:val="28"/>
          <w:szCs w:val="28"/>
        </w:rPr>
        <w:t xml:space="preserve"> концепция </w:t>
      </w:r>
    </w:p>
    <w:p w:rsidR="00154B8F" w:rsidRDefault="00154B8F" w:rsidP="00154B8F">
      <w:pPr>
        <w:widowControl w:val="0"/>
        <w:numPr>
          <w:ilvl w:val="0"/>
          <w:numId w:val="5"/>
        </w:numPr>
        <w:tabs>
          <w:tab w:val="left" w:pos="345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ТРВ: особенности и перспективы использования в политическом маркетинге.</w:t>
      </w:r>
    </w:p>
    <w:p w:rsidR="00154B8F" w:rsidRDefault="00154B8F" w:rsidP="00154B8F">
      <w:pPr>
        <w:widowControl w:val="0"/>
        <w:numPr>
          <w:ilvl w:val="0"/>
          <w:numId w:val="5"/>
        </w:numPr>
        <w:tabs>
          <w:tab w:val="left" w:pos="345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кризиса традиционных школ изучения политического поведения в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дисциплинарного становления политического маркетинга.</w:t>
      </w:r>
    </w:p>
    <w:p w:rsidR="00154B8F" w:rsidRDefault="00154B8F" w:rsidP="00154B8F">
      <w:pPr>
        <w:widowControl w:val="0"/>
        <w:numPr>
          <w:ilvl w:val="0"/>
          <w:numId w:val="5"/>
        </w:numPr>
        <w:tabs>
          <w:tab w:val="left" w:pos="345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и объекты политического маркетинга. </w:t>
      </w:r>
    </w:p>
    <w:p w:rsidR="00154B8F" w:rsidRDefault="00154B8F" w:rsidP="00154B8F">
      <w:pPr>
        <w:widowControl w:val="0"/>
        <w:numPr>
          <w:ilvl w:val="0"/>
          <w:numId w:val="5"/>
        </w:numPr>
        <w:tabs>
          <w:tab w:val="left" w:pos="345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 предмет  политического маркетинга.</w:t>
      </w:r>
    </w:p>
    <w:p w:rsidR="00154B8F" w:rsidRDefault="00154B8F" w:rsidP="00154B8F">
      <w:pPr>
        <w:widowControl w:val="0"/>
        <w:numPr>
          <w:ilvl w:val="0"/>
          <w:numId w:val="5"/>
        </w:numPr>
        <w:tabs>
          <w:tab w:val="left" w:pos="345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Методологические основания политического маркетинга.</w:t>
      </w:r>
    </w:p>
    <w:p w:rsidR="00154B8F" w:rsidRDefault="00154B8F" w:rsidP="00154B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B8F" w:rsidRDefault="00154B8F" w:rsidP="00154B8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занятие № 6. Понятие, функции и сферы деятельности политического маркетинга</w:t>
      </w:r>
    </w:p>
    <w:p w:rsidR="00154B8F" w:rsidRDefault="00154B8F" w:rsidP="00154B8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определений политического маркетинга.</w:t>
      </w:r>
    </w:p>
    <w:p w:rsidR="00154B8F" w:rsidRDefault="00154B8F" w:rsidP="00154B8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положения теории маркетинга отношений.</w:t>
      </w:r>
    </w:p>
    <w:p w:rsidR="00154B8F" w:rsidRDefault="00154B8F" w:rsidP="00154B8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области ПМ.</w:t>
      </w:r>
    </w:p>
    <w:p w:rsidR="00154B8F" w:rsidRDefault="00154B8F" w:rsidP="00154B8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F5C13">
        <w:rPr>
          <w:rFonts w:ascii="Times New Roman" w:hAnsi="Times New Roman" w:cs="Times New Roman"/>
          <w:sz w:val="28"/>
          <w:szCs w:val="28"/>
        </w:rPr>
        <w:t>сновные функции политического 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5C1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кетинга.</w:t>
      </w:r>
    </w:p>
    <w:p w:rsidR="00154B8F" w:rsidRDefault="00154B8F" w:rsidP="00154B8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типологии политического маркетинга.</w:t>
      </w:r>
    </w:p>
    <w:p w:rsidR="00154B8F" w:rsidRDefault="00154B8F" w:rsidP="00154B8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политического маркетинга.</w:t>
      </w:r>
    </w:p>
    <w:p w:rsidR="00154B8F" w:rsidRDefault="00154B8F" w:rsidP="00154B8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B8F" w:rsidRDefault="00154B8F" w:rsidP="00154B8F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занятие № 7. Основные составляющие, цели, методы избирательной кампании</w:t>
      </w:r>
    </w:p>
    <w:p w:rsidR="00154B8F" w:rsidRPr="004D0943" w:rsidRDefault="00154B8F" w:rsidP="00154B8F">
      <w:pPr>
        <w:pStyle w:val="2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4D0943">
        <w:rPr>
          <w:sz w:val="28"/>
          <w:szCs w:val="28"/>
        </w:rPr>
        <w:t xml:space="preserve"> Избирательный маркетинг как </w:t>
      </w:r>
      <w:r w:rsidRPr="004D0943">
        <w:rPr>
          <w:i/>
          <w:iCs/>
          <w:sz w:val="28"/>
          <w:szCs w:val="28"/>
        </w:rPr>
        <w:t xml:space="preserve"> </w:t>
      </w:r>
      <w:r w:rsidRPr="004D0943">
        <w:rPr>
          <w:sz w:val="28"/>
          <w:szCs w:val="28"/>
        </w:rPr>
        <w:t>политическая практика.</w:t>
      </w:r>
    </w:p>
    <w:p w:rsidR="00154B8F" w:rsidRDefault="00154B8F" w:rsidP="00154B8F">
      <w:pPr>
        <w:pStyle w:val="2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Уровни,  функции и этапы избирательного маркетинга.</w:t>
      </w:r>
    </w:p>
    <w:p w:rsidR="00154B8F" w:rsidRDefault="00154B8F" w:rsidP="00154B8F">
      <w:pPr>
        <w:pStyle w:val="2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Виды маркетинговых исследований и их классификация.</w:t>
      </w:r>
    </w:p>
    <w:p w:rsidR="00154B8F" w:rsidRDefault="00154B8F" w:rsidP="00154B8F">
      <w:pPr>
        <w:pStyle w:val="a6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Организационные и информационные кампании</w:t>
      </w:r>
    </w:p>
    <w:p w:rsidR="00154B8F" w:rsidRDefault="00154B8F" w:rsidP="00154B8F">
      <w:pPr>
        <w:pStyle w:val="2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составляющие, этапы и ресурсы избирательной кампании. </w:t>
      </w:r>
    </w:p>
    <w:p w:rsidR="00154B8F" w:rsidRDefault="00154B8F" w:rsidP="00154B8F">
      <w:pPr>
        <w:pStyle w:val="2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и тактика избирательной кампании. </w:t>
      </w:r>
    </w:p>
    <w:p w:rsidR="00154B8F" w:rsidRDefault="00154B8F" w:rsidP="00154B8F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Модели избирательных технологий выборной борьбы.</w:t>
      </w:r>
    </w:p>
    <w:p w:rsidR="00154B8F" w:rsidRDefault="00154B8F" w:rsidP="00154B8F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B8F" w:rsidRDefault="00154B8F" w:rsidP="00154B8F">
      <w:pPr>
        <w:pStyle w:val="2"/>
        <w:spacing w:after="0" w:line="240" w:lineRule="auto"/>
        <w:ind w:firstLine="5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Семинарское занятие 8. </w:t>
      </w:r>
      <w:r>
        <w:rPr>
          <w:b/>
          <w:sz w:val="28"/>
          <w:szCs w:val="28"/>
        </w:rPr>
        <w:t>Маркетинг кандидат</w:t>
      </w:r>
      <w:r>
        <w:rPr>
          <w:b/>
          <w:color w:val="000000"/>
          <w:sz w:val="28"/>
          <w:szCs w:val="28"/>
        </w:rPr>
        <w:t xml:space="preserve"> </w:t>
      </w:r>
    </w:p>
    <w:p w:rsidR="00154B8F" w:rsidRDefault="00154B8F" w:rsidP="00154B8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имиджа кандидата. </w:t>
      </w:r>
    </w:p>
    <w:p w:rsidR="00154B8F" w:rsidRDefault="00154B8F" w:rsidP="00154B8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маркетингового усилия</w:t>
      </w:r>
    </w:p>
    <w:p w:rsidR="00154B8F" w:rsidRDefault="00154B8F" w:rsidP="00154B8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 данные кандидата и требования к образу кандидата в ходе избирательной  кампании. </w:t>
      </w:r>
    </w:p>
    <w:p w:rsidR="00154B8F" w:rsidRDefault="00154B8F" w:rsidP="00154B8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имиджирования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 конструирование выигрышного образа, его построение и раскрутка.</w:t>
      </w:r>
    </w:p>
    <w:p w:rsidR="00154B8F" w:rsidRDefault="00154B8F" w:rsidP="00154B8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жизненного цикла индивидуума как политика </w:t>
      </w:r>
    </w:p>
    <w:p w:rsidR="00154B8F" w:rsidRDefault="00154B8F" w:rsidP="00154B8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Манипулятивные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избирательные технологии.</w:t>
      </w:r>
    </w:p>
    <w:p w:rsidR="00154B8F" w:rsidRDefault="00154B8F" w:rsidP="00154B8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послания. Виды посланий.</w:t>
      </w:r>
    </w:p>
    <w:p w:rsidR="00154B8F" w:rsidRDefault="00154B8F" w:rsidP="00154B8F">
      <w:pPr>
        <w:pStyle w:val="a6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154B8F" w:rsidRDefault="00154B8F" w:rsidP="00154B8F">
      <w:pPr>
        <w:pStyle w:val="2"/>
        <w:spacing w:after="0" w:line="24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Семинарское занятие № 9. Политико-административный (государственный) маркетинг как объект исследования политической науки</w:t>
      </w:r>
    </w:p>
    <w:p w:rsidR="00154B8F" w:rsidRDefault="00154B8F" w:rsidP="00154B8F">
      <w:pPr>
        <w:widowControl w:val="0"/>
        <w:numPr>
          <w:ilvl w:val="0"/>
          <w:numId w:val="9"/>
        </w:numPr>
        <w:tabs>
          <w:tab w:val="left" w:pos="32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факторы административного реформирования. </w:t>
      </w:r>
    </w:p>
    <w:p w:rsidR="00154B8F" w:rsidRDefault="00154B8F" w:rsidP="00154B8F">
      <w:pPr>
        <w:widowControl w:val="0"/>
        <w:numPr>
          <w:ilvl w:val="0"/>
          <w:numId w:val="9"/>
        </w:numPr>
        <w:tabs>
          <w:tab w:val="left" w:pos="32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Стратегическая</w:t>
      </w:r>
      <w:r>
        <w:rPr>
          <w:rFonts w:ascii="Times New Roman" w:hAnsi="Times New Roman" w:cs="Times New Roman"/>
          <w:sz w:val="28"/>
          <w:szCs w:val="28"/>
        </w:rPr>
        <w:t xml:space="preserve"> и тактическая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цель политико-административного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маркетинга.</w:t>
      </w:r>
    </w:p>
    <w:p w:rsidR="00154B8F" w:rsidRDefault="00154B8F" w:rsidP="00154B8F">
      <w:pPr>
        <w:widowControl w:val="0"/>
        <w:numPr>
          <w:ilvl w:val="0"/>
          <w:numId w:val="9"/>
        </w:numPr>
        <w:tabs>
          <w:tab w:val="left" w:pos="32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Функции политико-административного маркетинга.</w:t>
      </w:r>
    </w:p>
    <w:p w:rsidR="00154B8F" w:rsidRDefault="00154B8F" w:rsidP="00154B8F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Практика применения маркетинга на государственном уровне (США, Франция, Великобритания).</w:t>
      </w:r>
    </w:p>
    <w:p w:rsidR="00154B8F" w:rsidRDefault="00154B8F" w:rsidP="00154B8F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Государственные маркетинговые кампании: основные цели и требования к государственному политическому маркетингу.</w:t>
      </w:r>
    </w:p>
    <w:p w:rsidR="00154B8F" w:rsidRDefault="00154B8F" w:rsidP="00154B8F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Специфика государственной коммуникации по сравнению с частной, предпринимательской коммуникацией и рекламой. </w:t>
      </w:r>
    </w:p>
    <w:p w:rsidR="00154B8F" w:rsidRDefault="00154B8F" w:rsidP="00154B8F">
      <w:pPr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B8F" w:rsidRDefault="00154B8F" w:rsidP="00154B8F">
      <w:pPr>
        <w:pStyle w:val="2"/>
        <w:spacing w:after="0" w:line="240" w:lineRule="auto"/>
        <w:ind w:firstLine="54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Семинарское занятие № 10. Партийно-политический маркетинг  </w:t>
      </w:r>
    </w:p>
    <w:p w:rsidR="00154B8F" w:rsidRDefault="00154B8F" w:rsidP="00154B8F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Партийно-политический маркетинг как отрасль политического маркетинга.</w:t>
      </w:r>
    </w:p>
    <w:p w:rsidR="00154B8F" w:rsidRDefault="00154B8F" w:rsidP="00154B8F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Основные модели политической партии.</w:t>
      </w:r>
    </w:p>
    <w:p w:rsidR="00154B8F" w:rsidRDefault="00154B8F" w:rsidP="00154B8F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Имидж политической партии</w:t>
      </w:r>
    </w:p>
    <w:p w:rsidR="00154B8F" w:rsidRDefault="00154B8F" w:rsidP="00154B8F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Политическая партия как особый политический товар.</w:t>
      </w:r>
    </w:p>
    <w:p w:rsidR="00154B8F" w:rsidRDefault="00154B8F" w:rsidP="00154B8F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Политические партии и партийный рынок.</w:t>
      </w:r>
    </w:p>
    <w:p w:rsidR="00154B8F" w:rsidRDefault="00154B8F" w:rsidP="00154B8F">
      <w:pPr>
        <w:pStyle w:val="2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Трансформация политического маркетинга в деятельности политических партий.</w:t>
      </w:r>
    </w:p>
    <w:p w:rsidR="00154B8F" w:rsidRDefault="00154B8F" w:rsidP="00154B8F">
      <w:pPr>
        <w:pStyle w:val="2"/>
        <w:spacing w:after="0" w:line="240" w:lineRule="auto"/>
        <w:ind w:left="1260"/>
        <w:rPr>
          <w:sz w:val="28"/>
          <w:szCs w:val="28"/>
        </w:rPr>
      </w:pPr>
    </w:p>
    <w:p w:rsidR="00154B8F" w:rsidRDefault="00154B8F" w:rsidP="00154B8F">
      <w:pPr>
        <w:pStyle w:val="2"/>
        <w:spacing w:after="0" w:line="240" w:lineRule="auto"/>
        <w:ind w:firstLine="540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Семинарское занятие № 11.  </w:t>
      </w:r>
      <w:r>
        <w:rPr>
          <w:b/>
          <w:iCs/>
          <w:sz w:val="28"/>
          <w:szCs w:val="28"/>
        </w:rPr>
        <w:t>Международный или внешнеполитический маркетинг</w:t>
      </w:r>
    </w:p>
    <w:p w:rsidR="00154B8F" w:rsidRDefault="00154B8F" w:rsidP="00154B8F">
      <w:pPr>
        <w:pStyle w:val="2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Понятия глобализация, глобальность и глобализм.</w:t>
      </w:r>
    </w:p>
    <w:p w:rsidR="00154B8F" w:rsidRDefault="00154B8F" w:rsidP="00154B8F">
      <w:pPr>
        <w:pStyle w:val="2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Цель и задачи международного или внешнеполитического маркетинг</w:t>
      </w:r>
      <w:r>
        <w:rPr>
          <w:sz w:val="28"/>
          <w:szCs w:val="28"/>
        </w:rPr>
        <w:t xml:space="preserve">а </w:t>
      </w:r>
    </w:p>
    <w:p w:rsidR="00154B8F" w:rsidRDefault="00154B8F" w:rsidP="00154B8F">
      <w:pPr>
        <w:pStyle w:val="2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Основные варианты отношений, возникающих в современном политическом маркетинге.</w:t>
      </w:r>
    </w:p>
    <w:p w:rsidR="00154B8F" w:rsidRDefault="00154B8F" w:rsidP="00154B8F">
      <w:pPr>
        <w:pStyle w:val="2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Смысл и содержание </w:t>
      </w:r>
      <w:proofErr w:type="spellStart"/>
      <w:r>
        <w:rPr>
          <w:sz w:val="28"/>
          <w:szCs w:val="28"/>
        </w:rPr>
        <w:t>глокализации</w:t>
      </w:r>
      <w:proofErr w:type="spellEnd"/>
      <w:proofErr w:type="gramStart"/>
      <w:r>
        <w:rPr>
          <w:sz w:val="28"/>
          <w:szCs w:val="28"/>
        </w:rPr>
        <w:t>..</w:t>
      </w:r>
      <w:proofErr w:type="gramEnd"/>
    </w:p>
    <w:p w:rsidR="00154B8F" w:rsidRDefault="00154B8F" w:rsidP="00154B8F">
      <w:pPr>
        <w:pStyle w:val="2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Основные  виды локальных реакций на глобальный вызов</w:t>
      </w:r>
    </w:p>
    <w:p w:rsidR="00154B8F" w:rsidRDefault="00154B8F" w:rsidP="00154B8F">
      <w:pPr>
        <w:pStyle w:val="2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Варианты вхождения госуда</w:t>
      </w:r>
      <w:proofErr w:type="gramStart"/>
      <w:r>
        <w:rPr>
          <w:sz w:val="28"/>
          <w:szCs w:val="28"/>
        </w:rPr>
        <w:t>рств в сф</w:t>
      </w:r>
      <w:proofErr w:type="gramEnd"/>
      <w:r>
        <w:rPr>
          <w:sz w:val="28"/>
          <w:szCs w:val="28"/>
        </w:rPr>
        <w:t>еру глобального политического маркетинга.</w:t>
      </w:r>
    </w:p>
    <w:p w:rsidR="00154B8F" w:rsidRDefault="00154B8F" w:rsidP="00154B8F">
      <w:pPr>
        <w:pStyle w:val="2"/>
        <w:spacing w:after="0" w:line="240" w:lineRule="auto"/>
        <w:ind w:firstLine="540"/>
        <w:rPr>
          <w:sz w:val="28"/>
          <w:szCs w:val="28"/>
        </w:rPr>
      </w:pPr>
    </w:p>
    <w:p w:rsidR="00154B8F" w:rsidRDefault="00154B8F" w:rsidP="00154B8F">
      <w:pPr>
        <w:pStyle w:val="2"/>
        <w:spacing w:after="0" w:line="240" w:lineRule="auto"/>
        <w:ind w:firstLine="54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Семинарское занятие № 12. </w:t>
      </w:r>
      <w:r>
        <w:rPr>
          <w:b/>
          <w:sz w:val="28"/>
          <w:szCs w:val="28"/>
        </w:rPr>
        <w:t>Политическая реклама в контексте политического маркетинга.</w:t>
      </w:r>
    </w:p>
    <w:p w:rsidR="00154B8F" w:rsidRDefault="00154B8F" w:rsidP="00154B8F">
      <w:pPr>
        <w:pStyle w:val="2"/>
        <w:numPr>
          <w:ilvl w:val="0"/>
          <w:numId w:val="12"/>
        </w:numPr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История политической рекламы.  </w:t>
      </w:r>
    </w:p>
    <w:p w:rsidR="00154B8F" w:rsidRDefault="00154B8F" w:rsidP="00154B8F">
      <w:pPr>
        <w:pStyle w:val="2"/>
        <w:numPr>
          <w:ilvl w:val="0"/>
          <w:numId w:val="12"/>
        </w:numPr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Реклама как элементы комплекса маркетинговых коммуникаций. </w:t>
      </w:r>
    </w:p>
    <w:p w:rsidR="00154B8F" w:rsidRDefault="00154B8F" w:rsidP="00154B8F">
      <w:pPr>
        <w:pStyle w:val="2"/>
        <w:numPr>
          <w:ilvl w:val="0"/>
          <w:numId w:val="12"/>
        </w:numPr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Субъекты и объекты политической рекламы.</w:t>
      </w:r>
    </w:p>
    <w:p w:rsidR="00154B8F" w:rsidRDefault="00154B8F" w:rsidP="00154B8F">
      <w:pPr>
        <w:pStyle w:val="2"/>
        <w:numPr>
          <w:ilvl w:val="0"/>
          <w:numId w:val="12"/>
        </w:numPr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Цели и задачи рекламы</w:t>
      </w:r>
    </w:p>
    <w:p w:rsidR="00154B8F" w:rsidRDefault="00154B8F" w:rsidP="00154B8F">
      <w:pPr>
        <w:pStyle w:val="2"/>
        <w:numPr>
          <w:ilvl w:val="0"/>
          <w:numId w:val="12"/>
        </w:numPr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Отличие политической рекламы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коммерческой.  </w:t>
      </w:r>
    </w:p>
    <w:p w:rsidR="00154B8F" w:rsidRDefault="00154B8F" w:rsidP="00154B8F">
      <w:pPr>
        <w:pStyle w:val="2"/>
        <w:numPr>
          <w:ilvl w:val="0"/>
          <w:numId w:val="12"/>
        </w:numPr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Методы влияния на общественное мнение с помощью политической рекламы.</w:t>
      </w:r>
    </w:p>
    <w:p w:rsidR="00154B8F" w:rsidRDefault="00154B8F" w:rsidP="00154B8F">
      <w:pPr>
        <w:pStyle w:val="2"/>
        <w:numPr>
          <w:ilvl w:val="0"/>
          <w:numId w:val="12"/>
        </w:numPr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регулирование рекламной деятельности в период массовых политических кампаний.</w:t>
      </w:r>
    </w:p>
    <w:p w:rsidR="00154B8F" w:rsidRDefault="00154B8F" w:rsidP="00154B8F">
      <w:pPr>
        <w:pStyle w:val="a4"/>
        <w:widowControl w:val="0"/>
        <w:tabs>
          <w:tab w:val="left" w:pos="583"/>
        </w:tabs>
        <w:spacing w:after="0"/>
        <w:ind w:left="0" w:firstLine="540"/>
        <w:jc w:val="both"/>
        <w:rPr>
          <w:color w:val="000000"/>
          <w:sz w:val="28"/>
          <w:szCs w:val="28"/>
        </w:rPr>
      </w:pPr>
    </w:p>
    <w:p w:rsidR="00154B8F" w:rsidRDefault="00154B8F" w:rsidP="00154B8F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№ 13. СМИ как инструмент политического маркетинг</w:t>
      </w:r>
    </w:p>
    <w:p w:rsidR="00154B8F" w:rsidRDefault="00154B8F" w:rsidP="00154B8F">
      <w:pPr>
        <w:pStyle w:val="31"/>
        <w:numPr>
          <w:ilvl w:val="0"/>
          <w:numId w:val="13"/>
        </w:num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СМИ как субъект политической жизни и как способ политической коммуникации.</w:t>
      </w:r>
    </w:p>
    <w:p w:rsidR="00154B8F" w:rsidRDefault="00154B8F" w:rsidP="00154B8F">
      <w:pPr>
        <w:pStyle w:val="31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Виды и функции СМИ.</w:t>
      </w:r>
    </w:p>
    <w:p w:rsidR="00154B8F" w:rsidRDefault="00154B8F" w:rsidP="00154B8F">
      <w:pPr>
        <w:pStyle w:val="31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Рациональное и эмоциональное восприятие информации.</w:t>
      </w:r>
    </w:p>
    <w:p w:rsidR="00154B8F" w:rsidRDefault="00154B8F" w:rsidP="00154B8F">
      <w:pPr>
        <w:pStyle w:val="31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Общие принципы привлечения внимания публики в  деятельности СМИ.</w:t>
      </w:r>
    </w:p>
    <w:p w:rsidR="00154B8F" w:rsidRDefault="00154B8F" w:rsidP="00154B8F">
      <w:pPr>
        <w:pStyle w:val="31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Роль СМИ на политическом рынке.</w:t>
      </w:r>
    </w:p>
    <w:p w:rsidR="00154B8F" w:rsidRDefault="00154B8F" w:rsidP="00154B8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поля влияния СМИ на население как потребителя политических товаров и услуг на политическом рынке. </w:t>
      </w:r>
    </w:p>
    <w:p w:rsidR="00154B8F" w:rsidRDefault="00154B8F" w:rsidP="00154B8F">
      <w:pPr>
        <w:pStyle w:val="31"/>
        <w:spacing w:after="0"/>
        <w:jc w:val="both"/>
        <w:rPr>
          <w:b/>
          <w:bCs/>
          <w:sz w:val="28"/>
          <w:szCs w:val="28"/>
        </w:rPr>
      </w:pPr>
    </w:p>
    <w:p w:rsidR="00154B8F" w:rsidRDefault="00154B8F" w:rsidP="00154B8F">
      <w:pPr>
        <w:pStyle w:val="31"/>
        <w:spacing w:after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Семинарское занятие № 14. </w:t>
      </w:r>
      <w:r>
        <w:rPr>
          <w:b/>
          <w:color w:val="000000"/>
          <w:sz w:val="28"/>
          <w:szCs w:val="28"/>
        </w:rPr>
        <w:t xml:space="preserve">Политический бренд и политический </w:t>
      </w:r>
      <w:proofErr w:type="spellStart"/>
      <w:r>
        <w:rPr>
          <w:b/>
          <w:color w:val="000000"/>
          <w:sz w:val="28"/>
          <w:szCs w:val="28"/>
        </w:rPr>
        <w:t>брендинг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154B8F" w:rsidRDefault="00154B8F" w:rsidP="00154B8F">
      <w:pPr>
        <w:pStyle w:val="31"/>
        <w:numPr>
          <w:ilvl w:val="0"/>
          <w:numId w:val="1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бренда.</w:t>
      </w:r>
    </w:p>
    <w:p w:rsidR="00154B8F" w:rsidRDefault="00154B8F" w:rsidP="00154B8F">
      <w:pPr>
        <w:pStyle w:val="31"/>
        <w:numPr>
          <w:ilvl w:val="0"/>
          <w:numId w:val="1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Политический бренд: особенности формирования и специфические свойства.</w:t>
      </w:r>
    </w:p>
    <w:p w:rsidR="00154B8F" w:rsidRDefault="00154B8F" w:rsidP="00154B8F">
      <w:pPr>
        <w:pStyle w:val="31"/>
        <w:numPr>
          <w:ilvl w:val="0"/>
          <w:numId w:val="1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Особенности продвижения политического бренда.</w:t>
      </w:r>
    </w:p>
    <w:p w:rsidR="00154B8F" w:rsidRDefault="00154B8F" w:rsidP="00154B8F">
      <w:pPr>
        <w:pStyle w:val="31"/>
        <w:numPr>
          <w:ilvl w:val="0"/>
          <w:numId w:val="1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Различие понятий политический бренд и политический имидж.</w:t>
      </w:r>
    </w:p>
    <w:p w:rsidR="00154B8F" w:rsidRDefault="00154B8F" w:rsidP="00154B8F">
      <w:pPr>
        <w:pStyle w:val="31"/>
        <w:numPr>
          <w:ilvl w:val="0"/>
          <w:numId w:val="14"/>
        </w:numPr>
        <w:spacing w:after="0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Брендинг</w:t>
      </w:r>
      <w:proofErr w:type="spellEnd"/>
      <w:r>
        <w:rPr>
          <w:sz w:val="28"/>
          <w:szCs w:val="28"/>
        </w:rPr>
        <w:t xml:space="preserve"> как комплекс маркетинговых усилий по созданию бренда как устойчивой рыночной репутации-легенды товара. </w:t>
      </w:r>
    </w:p>
    <w:p w:rsidR="00154B8F" w:rsidRDefault="00154B8F" w:rsidP="00154B8F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построения политического бренда.</w:t>
      </w:r>
    </w:p>
    <w:p w:rsidR="00154B8F" w:rsidRDefault="00154B8F" w:rsidP="00154B8F">
      <w:pPr>
        <w:pStyle w:val="31"/>
        <w:numPr>
          <w:ilvl w:val="0"/>
          <w:numId w:val="1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Бренд-политика и </w:t>
      </w:r>
      <w:proofErr w:type="spellStart"/>
      <w:r>
        <w:rPr>
          <w:bCs/>
          <w:sz w:val="28"/>
          <w:szCs w:val="28"/>
        </w:rPr>
        <w:t>брендинг</w:t>
      </w:r>
      <w:proofErr w:type="spellEnd"/>
      <w:r>
        <w:rPr>
          <w:bCs/>
          <w:sz w:val="28"/>
          <w:szCs w:val="28"/>
        </w:rPr>
        <w:t>.</w:t>
      </w:r>
    </w:p>
    <w:p w:rsidR="00154B8F" w:rsidRDefault="00154B8F" w:rsidP="00154B8F">
      <w:pPr>
        <w:pStyle w:val="31"/>
        <w:spacing w:after="0"/>
        <w:ind w:left="900"/>
        <w:rPr>
          <w:bCs/>
          <w:sz w:val="28"/>
          <w:szCs w:val="28"/>
        </w:rPr>
      </w:pPr>
    </w:p>
    <w:p w:rsidR="00154B8F" w:rsidRDefault="00154B8F" w:rsidP="00154B8F">
      <w:pPr>
        <w:pStyle w:val="31"/>
        <w:spacing w:after="0"/>
        <w:ind w:firstLine="54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№ 15.</w:t>
      </w:r>
      <w:r>
        <w:rPr>
          <w:b/>
          <w:sz w:val="28"/>
          <w:szCs w:val="28"/>
        </w:rPr>
        <w:t xml:space="preserve"> </w:t>
      </w:r>
      <w:r>
        <w:rPr>
          <w:rStyle w:val="apple-converted-space"/>
          <w:b/>
          <w:color w:val="000000"/>
          <w:sz w:val="28"/>
          <w:szCs w:val="28"/>
        </w:rPr>
        <w:t>Дискурсивное искусство в сфере политического маркетинга</w:t>
      </w:r>
    </w:p>
    <w:p w:rsidR="00154B8F" w:rsidRDefault="00154B8F" w:rsidP="00154B8F">
      <w:pPr>
        <w:pStyle w:val="31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Технологии и искусство властвования в сфере политического маркетинга.</w:t>
      </w:r>
    </w:p>
    <w:p w:rsidR="00154B8F" w:rsidRDefault="00154B8F" w:rsidP="00154B8F">
      <w:pPr>
        <w:pStyle w:val="31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proofErr w:type="spellStart"/>
      <w:r>
        <w:rPr>
          <w:sz w:val="28"/>
          <w:szCs w:val="28"/>
        </w:rPr>
        <w:t>дис</w:t>
      </w:r>
      <w:r w:rsidR="005E2E6E">
        <w:rPr>
          <w:sz w:val="28"/>
          <w:szCs w:val="28"/>
        </w:rPr>
        <w:t>к</w:t>
      </w:r>
      <w:r>
        <w:rPr>
          <w:sz w:val="28"/>
          <w:szCs w:val="28"/>
        </w:rPr>
        <w:t>урса</w:t>
      </w:r>
      <w:proofErr w:type="spellEnd"/>
      <w:r>
        <w:rPr>
          <w:sz w:val="28"/>
          <w:szCs w:val="28"/>
        </w:rPr>
        <w:t>, дискурсивного мышления, дискурсивного искусства.</w:t>
      </w:r>
    </w:p>
    <w:p w:rsidR="00154B8F" w:rsidRDefault="00154B8F" w:rsidP="00154B8F">
      <w:pPr>
        <w:pStyle w:val="31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политического </w:t>
      </w:r>
      <w:proofErr w:type="spellStart"/>
      <w:r>
        <w:rPr>
          <w:sz w:val="28"/>
          <w:szCs w:val="28"/>
        </w:rPr>
        <w:t>дискурса</w:t>
      </w:r>
      <w:proofErr w:type="spellEnd"/>
      <w:r>
        <w:rPr>
          <w:sz w:val="28"/>
          <w:szCs w:val="28"/>
        </w:rPr>
        <w:t xml:space="preserve"> и его структура.</w:t>
      </w:r>
    </w:p>
    <w:p w:rsidR="00154B8F" w:rsidRDefault="00154B8F" w:rsidP="00154B8F">
      <w:pPr>
        <w:pStyle w:val="31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Семиотическое пространство политического </w:t>
      </w:r>
      <w:proofErr w:type="spellStart"/>
      <w:r>
        <w:rPr>
          <w:sz w:val="28"/>
          <w:szCs w:val="28"/>
        </w:rPr>
        <w:t>дискурса</w:t>
      </w:r>
      <w:proofErr w:type="spellEnd"/>
      <w:r>
        <w:rPr>
          <w:sz w:val="28"/>
          <w:szCs w:val="28"/>
        </w:rPr>
        <w:t>.</w:t>
      </w:r>
    </w:p>
    <w:p w:rsidR="00154B8F" w:rsidRDefault="006B1EC8" w:rsidP="00154B8F">
      <w:pPr>
        <w:pStyle w:val="31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Типы политических  </w:t>
      </w:r>
      <w:proofErr w:type="spellStart"/>
      <w:r>
        <w:rPr>
          <w:sz w:val="28"/>
          <w:szCs w:val="28"/>
        </w:rPr>
        <w:t>дискурсов</w:t>
      </w:r>
      <w:proofErr w:type="spellEnd"/>
      <w:r w:rsidR="00B93CE2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="00B93CE2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154B8F">
        <w:rPr>
          <w:sz w:val="28"/>
          <w:szCs w:val="28"/>
        </w:rPr>
        <w:t xml:space="preserve"> специфика.</w:t>
      </w:r>
    </w:p>
    <w:p w:rsidR="00154B8F" w:rsidRPr="00B93CE2" w:rsidRDefault="00B93CE2" w:rsidP="00154B8F">
      <w:pPr>
        <w:pStyle w:val="31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 w:rsidRPr="00B93CE2">
        <w:rPr>
          <w:sz w:val="28"/>
          <w:szCs w:val="28"/>
        </w:rPr>
        <w:t xml:space="preserve">Сравните </w:t>
      </w:r>
      <w:proofErr w:type="spellStart"/>
      <w:r w:rsidRPr="00B93CE2">
        <w:rPr>
          <w:sz w:val="28"/>
          <w:szCs w:val="28"/>
        </w:rPr>
        <w:t>дискурс</w:t>
      </w:r>
      <w:proofErr w:type="spellEnd"/>
      <w:r w:rsidRPr="00B93CE2">
        <w:rPr>
          <w:sz w:val="28"/>
          <w:szCs w:val="28"/>
        </w:rPr>
        <w:t xml:space="preserve"> политический и неполитический, выявите основной критерий дифференциации. Приведите пример.</w:t>
      </w:r>
    </w:p>
    <w:p w:rsidR="00154B8F" w:rsidRDefault="00154B8F" w:rsidP="00154B8F">
      <w:pPr>
        <w:pStyle w:val="31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Характеристики  </w:t>
      </w:r>
      <w:proofErr w:type="spellStart"/>
      <w:r>
        <w:rPr>
          <w:sz w:val="28"/>
          <w:szCs w:val="28"/>
        </w:rPr>
        <w:t>медиа-пространства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медиа-дискурса</w:t>
      </w:r>
      <w:proofErr w:type="spellEnd"/>
      <w:r>
        <w:rPr>
          <w:sz w:val="28"/>
          <w:szCs w:val="28"/>
        </w:rPr>
        <w:t>.</w:t>
      </w:r>
    </w:p>
    <w:p w:rsidR="00154B8F" w:rsidRDefault="00154B8F" w:rsidP="00154B8F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E35B8" w:rsidRDefault="00BE35B8"/>
    <w:sectPr w:rsidR="00BE35B8" w:rsidSect="0085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6B4"/>
    <w:multiLevelType w:val="hybridMultilevel"/>
    <w:tmpl w:val="769E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414C8"/>
    <w:multiLevelType w:val="hybridMultilevel"/>
    <w:tmpl w:val="F836D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46884"/>
    <w:multiLevelType w:val="hybridMultilevel"/>
    <w:tmpl w:val="C26E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87FDA"/>
    <w:multiLevelType w:val="hybridMultilevel"/>
    <w:tmpl w:val="5EF2CA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26C8A"/>
    <w:multiLevelType w:val="hybridMultilevel"/>
    <w:tmpl w:val="7EE2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941A6"/>
    <w:multiLevelType w:val="hybridMultilevel"/>
    <w:tmpl w:val="992E00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E7165"/>
    <w:multiLevelType w:val="hybridMultilevel"/>
    <w:tmpl w:val="5C2A0BA4"/>
    <w:lvl w:ilvl="0" w:tplc="5F4EBD7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40B49"/>
    <w:multiLevelType w:val="hybridMultilevel"/>
    <w:tmpl w:val="5FD63312"/>
    <w:lvl w:ilvl="0" w:tplc="153CE7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039D7"/>
    <w:multiLevelType w:val="hybridMultilevel"/>
    <w:tmpl w:val="6568D092"/>
    <w:lvl w:ilvl="0" w:tplc="6DA0300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815259"/>
    <w:multiLevelType w:val="hybridMultilevel"/>
    <w:tmpl w:val="4A82F02A"/>
    <w:lvl w:ilvl="0" w:tplc="D6F4C6E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094D7C"/>
    <w:multiLevelType w:val="hybridMultilevel"/>
    <w:tmpl w:val="A3DA732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2424C"/>
    <w:multiLevelType w:val="hybridMultilevel"/>
    <w:tmpl w:val="4134D02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8A146E"/>
    <w:multiLevelType w:val="hybridMultilevel"/>
    <w:tmpl w:val="90660F48"/>
    <w:lvl w:ilvl="0" w:tplc="7A8CC2E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144986"/>
    <w:multiLevelType w:val="hybridMultilevel"/>
    <w:tmpl w:val="B650B6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0C3927"/>
    <w:multiLevelType w:val="hybridMultilevel"/>
    <w:tmpl w:val="865E5B50"/>
    <w:lvl w:ilvl="0" w:tplc="153CE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54B8F"/>
    <w:rsid w:val="00154B8F"/>
    <w:rsid w:val="001C7C40"/>
    <w:rsid w:val="00414DCD"/>
    <w:rsid w:val="004D0943"/>
    <w:rsid w:val="005E2E6E"/>
    <w:rsid w:val="00627FC7"/>
    <w:rsid w:val="006B1EC8"/>
    <w:rsid w:val="0081548C"/>
    <w:rsid w:val="00857035"/>
    <w:rsid w:val="00B93CE2"/>
    <w:rsid w:val="00BE35B8"/>
    <w:rsid w:val="00C4189C"/>
    <w:rsid w:val="00EF5C13"/>
    <w:rsid w:val="00F0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35"/>
  </w:style>
  <w:style w:type="paragraph" w:styleId="3">
    <w:name w:val="heading 3"/>
    <w:basedOn w:val="a"/>
    <w:next w:val="a"/>
    <w:link w:val="30"/>
    <w:semiHidden/>
    <w:unhideWhenUsed/>
    <w:qFormat/>
    <w:rsid w:val="00154B8F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54B8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Normal (Web)"/>
    <w:basedOn w:val="a"/>
    <w:uiPriority w:val="99"/>
    <w:semiHidden/>
    <w:unhideWhenUsed/>
    <w:rsid w:val="0015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154B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54B8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54B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54B8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154B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4B8F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154B8F"/>
    <w:pPr>
      <w:ind w:left="720"/>
      <w:contextualSpacing/>
    </w:pPr>
  </w:style>
  <w:style w:type="character" w:customStyle="1" w:styleId="apple-converted-space">
    <w:name w:val="apple-converted-space"/>
    <w:basedOn w:val="a0"/>
    <w:rsid w:val="00154B8F"/>
  </w:style>
  <w:style w:type="paragraph" w:styleId="a7">
    <w:name w:val="Balloon Text"/>
    <w:basedOn w:val="a"/>
    <w:link w:val="a8"/>
    <w:uiPriority w:val="99"/>
    <w:semiHidden/>
    <w:unhideWhenUsed/>
    <w:rsid w:val="005E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2014-12-12T06:17:00Z</dcterms:created>
  <dcterms:modified xsi:type="dcterms:W3CDTF">2019-01-05T10:49:00Z</dcterms:modified>
</cp:coreProperties>
</file>